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40EF8A93" w14:textId="77777777" w:rsidR="002075AE" w:rsidRDefault="002075AE" w:rsidP="002075AE">
            <w:pPr>
              <w:spacing w:after="0" w:line="240" w:lineRule="auto"/>
              <w:rPr>
                <w:rFonts w:ascii="Verdana" w:hAnsi="Verdana" w:cs="Arial"/>
                <w:bCs/>
                <w:iCs/>
                <w:sz w:val="18"/>
                <w:szCs w:val="20"/>
              </w:rPr>
            </w:pPr>
            <w:r>
              <w:rPr>
                <w:rFonts w:ascii="Verdana" w:hAnsi="Verdana" w:cs="Arial"/>
                <w:bCs/>
                <w:iCs/>
                <w:sz w:val="18"/>
                <w:szCs w:val="20"/>
              </w:rPr>
              <w:t>Zespół Elektrociepłowni Wrocławskich KOGENERACJA S.A.</w:t>
            </w:r>
          </w:p>
          <w:p w14:paraId="40A3F707" w14:textId="77777777" w:rsidR="002075AE" w:rsidRDefault="002075AE" w:rsidP="002075AE">
            <w:pPr>
              <w:spacing w:after="0" w:line="240" w:lineRule="auto"/>
              <w:rPr>
                <w:rFonts w:ascii="Verdana" w:hAnsi="Verdana" w:cs="Arial"/>
                <w:bCs/>
                <w:iCs/>
                <w:sz w:val="18"/>
                <w:szCs w:val="20"/>
              </w:rPr>
            </w:pPr>
            <w:r>
              <w:rPr>
                <w:rFonts w:ascii="Verdana" w:hAnsi="Verdana" w:cs="Arial"/>
                <w:bCs/>
                <w:iCs/>
                <w:sz w:val="18"/>
                <w:szCs w:val="20"/>
              </w:rPr>
              <w:t>ul. Łowiecka 24</w:t>
            </w:r>
          </w:p>
          <w:p w14:paraId="2F2EB9CF" w14:textId="6D48A846" w:rsidR="00C22F26" w:rsidRPr="004035BD" w:rsidRDefault="002075AE" w:rsidP="002075AE">
            <w:pPr>
              <w:spacing w:after="120" w:line="240" w:lineRule="auto"/>
              <w:rPr>
                <w:rFonts w:ascii="Verdana" w:hAnsi="Verdana" w:cs="Arial"/>
                <w:b/>
                <w:i/>
                <w:sz w:val="18"/>
                <w:szCs w:val="20"/>
              </w:rPr>
            </w:pPr>
            <w:r>
              <w:rPr>
                <w:rFonts w:ascii="Verdana" w:hAnsi="Verdana" w:cs="Arial"/>
                <w:bCs/>
                <w:iCs/>
                <w:sz w:val="18"/>
                <w:szCs w:val="20"/>
              </w:rPr>
              <w:t>50-220 Wrocław</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28090DC6" w:rsidR="00C22F26" w:rsidRPr="002075AE" w:rsidRDefault="00C22F26" w:rsidP="003352B3">
            <w:pPr>
              <w:spacing w:after="120" w:line="240" w:lineRule="auto"/>
              <w:rPr>
                <w:rFonts w:ascii="Verdana" w:hAnsi="Verdana" w:cs="Arial"/>
                <w:bCs/>
                <w:iCs/>
                <w:sz w:val="18"/>
                <w:szCs w:val="20"/>
              </w:rPr>
            </w:pPr>
            <w:r w:rsidRPr="004035BD">
              <w:rPr>
                <w:rFonts w:ascii="Verdana" w:hAnsi="Verdana" w:cs="Arial"/>
                <w:b/>
                <w:i/>
                <w:sz w:val="18"/>
                <w:szCs w:val="20"/>
              </w:rPr>
              <w:t>Odpowiedź:</w:t>
            </w:r>
            <w:r w:rsidR="002075AE">
              <w:rPr>
                <w:rFonts w:ascii="Verdana" w:hAnsi="Verdana" w:cs="Arial"/>
                <w:b/>
                <w:i/>
                <w:sz w:val="18"/>
                <w:szCs w:val="20"/>
              </w:rPr>
              <w:t xml:space="preserve"> </w:t>
            </w:r>
            <w:r w:rsidR="002075AE">
              <w:rPr>
                <w:rFonts w:ascii="Verdana" w:hAnsi="Verdana" w:cs="Arial"/>
                <w:bCs/>
                <w:iCs/>
                <w:sz w:val="18"/>
                <w:szCs w:val="20"/>
              </w:rPr>
              <w:t>Usługa</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66217989" w:rsidR="00C22F26" w:rsidRPr="002075AE" w:rsidRDefault="002075AE" w:rsidP="003352B3">
            <w:pPr>
              <w:spacing w:after="120" w:line="240" w:lineRule="auto"/>
              <w:outlineLvl w:val="0"/>
              <w:rPr>
                <w:rFonts w:ascii="Verdana" w:hAnsi="Verdana" w:cs="Arial"/>
                <w:iCs/>
                <w:sz w:val="18"/>
                <w:szCs w:val="20"/>
              </w:rPr>
            </w:pPr>
            <w:r>
              <w:rPr>
                <w:rFonts w:ascii="Verdana" w:hAnsi="Verdana" w:cs="Arial"/>
                <w:iCs/>
                <w:sz w:val="18"/>
                <w:szCs w:val="20"/>
              </w:rPr>
              <w:t xml:space="preserve">Modernizacja wybranych układów </w:t>
            </w:r>
            <w:proofErr w:type="spellStart"/>
            <w:r>
              <w:rPr>
                <w:rFonts w:ascii="Verdana" w:hAnsi="Verdana" w:cs="Arial"/>
                <w:iCs/>
                <w:sz w:val="18"/>
                <w:szCs w:val="20"/>
              </w:rPr>
              <w:t>AKPiA</w:t>
            </w:r>
            <w:proofErr w:type="spellEnd"/>
            <w:r>
              <w:rPr>
                <w:rFonts w:ascii="Verdana" w:hAnsi="Verdana" w:cs="Arial"/>
                <w:iCs/>
                <w:sz w:val="18"/>
                <w:szCs w:val="20"/>
              </w:rPr>
              <w:t xml:space="preserve"> bloku BC-2 w EC Wrocław</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430347DB" w:rsidR="00C22F26" w:rsidRPr="004035BD" w:rsidRDefault="002075AE" w:rsidP="003352B3">
            <w:pPr>
              <w:spacing w:after="120" w:line="240" w:lineRule="auto"/>
              <w:rPr>
                <w:rFonts w:ascii="Verdana" w:hAnsi="Verdana" w:cs="Arial"/>
                <w:sz w:val="18"/>
                <w:szCs w:val="20"/>
              </w:rPr>
            </w:pPr>
            <w:r>
              <w:rPr>
                <w:rFonts w:ascii="Verdana" w:hAnsi="Verdana" w:cs="Arial"/>
                <w:sz w:val="18"/>
                <w:szCs w:val="20"/>
              </w:rPr>
              <w:t>POST/PEC/PEC/UZR/00079/2026</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2BB96" w14:textId="77777777" w:rsidR="001F0C0B" w:rsidRDefault="001F0C0B" w:rsidP="001868FA">
      <w:pPr>
        <w:spacing w:after="0" w:line="240" w:lineRule="auto"/>
      </w:pPr>
      <w:r>
        <w:separator/>
      </w:r>
    </w:p>
  </w:endnote>
  <w:endnote w:type="continuationSeparator" w:id="0">
    <w:p w14:paraId="4BCB62E1" w14:textId="77777777" w:rsidR="001F0C0B" w:rsidRDefault="001F0C0B" w:rsidP="001868FA">
      <w:pPr>
        <w:spacing w:after="0" w:line="240" w:lineRule="auto"/>
      </w:pPr>
      <w:r>
        <w:continuationSeparator/>
      </w:r>
    </w:p>
  </w:endnote>
  <w:endnote w:type="continuationNotice" w:id="1">
    <w:p w14:paraId="2D6B253B" w14:textId="77777777" w:rsidR="001F0C0B" w:rsidRDefault="001F0C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42BE" w14:textId="77777777" w:rsidR="001F0C0B" w:rsidRDefault="001F0C0B" w:rsidP="001868FA">
      <w:pPr>
        <w:spacing w:after="0" w:line="240" w:lineRule="auto"/>
      </w:pPr>
      <w:r>
        <w:separator/>
      </w:r>
    </w:p>
  </w:footnote>
  <w:footnote w:type="continuationSeparator" w:id="0">
    <w:p w14:paraId="4A1A8BE6" w14:textId="77777777" w:rsidR="001F0C0B" w:rsidRDefault="001F0C0B" w:rsidP="001868FA">
      <w:pPr>
        <w:spacing w:after="0" w:line="240" w:lineRule="auto"/>
      </w:pPr>
      <w:r>
        <w:continuationSeparator/>
      </w:r>
    </w:p>
  </w:footnote>
  <w:footnote w:type="continuationNotice" w:id="1">
    <w:p w14:paraId="00C801D6" w14:textId="77777777" w:rsidR="001F0C0B" w:rsidRDefault="001F0C0B">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pt">
                <v:imagedata r:id="rId1" o:title=""/>
              </v:shape>
              <o:OLEObject Type="Embed" ProgID="PBrush" ShapeID="_x0000_i1025" DrawAspect="Content" ObjectID="_1832218057"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7AE817C0" w:rsidR="00596F56" w:rsidRPr="002075AE" w:rsidRDefault="002075AE" w:rsidP="000F37AB">
          <w:pPr>
            <w:tabs>
              <w:tab w:val="left" w:pos="6946"/>
            </w:tabs>
            <w:rPr>
              <w:rFonts w:ascii="Trebuchet MS" w:eastAsia="Calibri" w:hAnsi="Trebuchet MS"/>
              <w:color w:val="000000" w:themeColor="text1"/>
              <w:sz w:val="14"/>
              <w:szCs w:val="18"/>
            </w:rPr>
          </w:pPr>
          <w:r w:rsidRPr="002075AE">
            <w:rPr>
              <w:rFonts w:asciiTheme="majorHAnsi" w:hAnsiTheme="majorHAnsi"/>
              <w:color w:val="000000" w:themeColor="text1"/>
              <w:sz w:val="14"/>
              <w:szCs w:val="18"/>
            </w:rPr>
            <w:t>Modernizacja wybranych uk</w:t>
          </w:r>
          <w:r>
            <w:rPr>
              <w:rFonts w:asciiTheme="majorHAnsi" w:hAnsiTheme="majorHAnsi"/>
              <w:color w:val="000000" w:themeColor="text1"/>
              <w:sz w:val="14"/>
              <w:szCs w:val="18"/>
            </w:rPr>
            <w:t xml:space="preserve">ładów </w:t>
          </w:r>
          <w:proofErr w:type="spellStart"/>
          <w:r>
            <w:rPr>
              <w:rFonts w:asciiTheme="majorHAnsi" w:hAnsiTheme="majorHAnsi"/>
              <w:color w:val="000000" w:themeColor="text1"/>
              <w:sz w:val="14"/>
              <w:szCs w:val="18"/>
            </w:rPr>
            <w:t>AKPiA</w:t>
          </w:r>
          <w:proofErr w:type="spellEnd"/>
          <w:r>
            <w:rPr>
              <w:rFonts w:asciiTheme="majorHAnsi" w:hAnsiTheme="majorHAnsi"/>
              <w:color w:val="000000" w:themeColor="text1"/>
              <w:sz w:val="14"/>
              <w:szCs w:val="18"/>
            </w:rPr>
            <w:t xml:space="preserve"> bloku BC-2 w EC Wrocław</w:t>
          </w:r>
        </w:p>
        <w:p w14:paraId="056F51A1" w14:textId="75A55301" w:rsidR="00596F56" w:rsidRPr="002075AE" w:rsidRDefault="002075AE" w:rsidP="000F37AB">
          <w:pPr>
            <w:suppressAutoHyphens/>
            <w:ind w:right="187"/>
            <w:rPr>
              <w:rFonts w:asciiTheme="majorHAnsi" w:hAnsiTheme="majorHAnsi"/>
              <w:color w:val="000000" w:themeColor="text1"/>
              <w:sz w:val="14"/>
              <w:szCs w:val="18"/>
            </w:rPr>
          </w:pPr>
          <w:r w:rsidRPr="002075AE">
            <w:rPr>
              <w:rFonts w:asciiTheme="majorHAnsi" w:hAnsiTheme="majorHAnsi"/>
              <w:color w:val="000000" w:themeColor="text1"/>
              <w:sz w:val="14"/>
              <w:szCs w:val="18"/>
            </w:rPr>
            <w:t>POST/PEC/PEC/UZR/00079/2026</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pt">
                <v:imagedata r:id="rId1" o:title=""/>
              </v:shape>
              <o:OLEObject Type="Embed" ProgID="PBrush" ShapeID="_x0000_i1026" DrawAspect="Content" ObjectID="_1832218058"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4EE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0C0B"/>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5AE"/>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710"/>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BB2BBFB49DC3C43A3BB4877EDBE9FED" ma:contentTypeVersion="0" ma:contentTypeDescription="SWPP2 Dokument bazowy" ma:contentTypeScope="" ma:versionID="2065ff3fd4671e9ddba16b1eea63b2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Jednolity Europejski Dokument Zamówienia (JEDZ).docx</dmsv2BaseFileName>
    <dmsv2BaseDisplayName xmlns="http://schemas.microsoft.com/sharepoint/v3">Jednolity Europejski Dokument Zamówienia (JEDZ)</dmsv2BaseDisplayName>
    <dmsv2SWPP2ObjectNumber xmlns="http://schemas.microsoft.com/sharepoint/v3">POST/PEC/PEC/UZR/00079/2026                       </dmsv2SWPP2ObjectNumber>
    <dmsv2SWPP2SumMD5 xmlns="http://schemas.microsoft.com/sharepoint/v3">6ae68f1259341095e581324220aa66d2</dmsv2SWPP2SumMD5>
    <dmsv2BaseMoved xmlns="http://schemas.microsoft.com/sharepoint/v3">false</dmsv2BaseMoved>
    <dmsv2BaseIsSensitive xmlns="http://schemas.microsoft.com/sharepoint/v3">true</dmsv2BaseIsSensitive>
    <dmsv2SWPP2IDSWPP2 xmlns="http://schemas.microsoft.com/sharepoint/v3">705935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24462490</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00000001000l0003000t</dmsv2SWPP2ObjectDepartment>
    <dmsv2SWPP2ObjectName xmlns="http://schemas.microsoft.com/sharepoint/v3">Postępowanie</dmsv2SWPP2ObjectName>
    <_dlc_DocId xmlns="a19cb1c7-c5c7-46d4-85ae-d83685407bba">PR4UJWENCY6Q-1831129884-872</_dlc_DocId>
    <_dlc_DocIdUrl xmlns="a19cb1c7-c5c7-46d4-85ae-d83685407bba">
      <Url>https://swpp2.dms.gkpge.pl/sites/42/_layouts/15/DocIdRedir.aspx?ID=PR4UJWENCY6Q-1831129884-872</Url>
      <Description>PR4UJWENCY6Q-1831129884-872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6D9E78C-677E-4F3E-A645-A18B4EB9161C}"/>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0FFEE59C-150C-4A1A-BEB3-9A043131C359}"/>
</file>

<file path=docProps/app.xml><?xml version="1.0" encoding="utf-8"?>
<Properties xmlns="http://schemas.openxmlformats.org/officeDocument/2006/extended-properties" xmlns:vt="http://schemas.openxmlformats.org/officeDocument/2006/docPropsVTypes">
  <Template>Normal</Template>
  <TotalTime>0</TotalTime>
  <Pages>15</Pages>
  <Words>4324</Words>
  <Characters>25949</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Staniak Emilia [PGE EC S.A.]</dc:creator>
  <cp:keywords/>
  <dc:description/>
  <cp:lastModifiedBy>Staniak Emilia [PGE EC S.A.]</cp:lastModifiedBy>
  <cp:revision>2</cp:revision>
  <dcterms:created xsi:type="dcterms:W3CDTF">2026-02-10T07:41:00Z</dcterms:created>
  <dcterms:modified xsi:type="dcterms:W3CDTF">2026-02-10T07:41:00Z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0x0101891000BBB2BBFB49DC3C43A3BB4877EDBE9FED</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3c6dab7d-006f-4be0-a8b9-894764172205</vt:lpwstr>
  </property>
</Properties>
</file>